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7FD23" w14:textId="015996CF" w:rsidR="00C36D0B" w:rsidRPr="008C12A4" w:rsidRDefault="00C36D0B" w:rsidP="00C36D0B">
      <w:pPr>
        <w:shd w:val="clear" w:color="auto" w:fill="FFFFFF"/>
        <w:spacing w:after="0" w:line="240" w:lineRule="auto"/>
        <w:outlineLvl w:val="0"/>
        <w:rPr>
          <w:rFonts w:ascii="Times New Roman" w:eastAsia="Times New Roman" w:hAnsi="Times New Roman" w:cs="Times New Roman"/>
          <w:b/>
          <w:bCs/>
          <w:color w:val="0D0D0D"/>
          <w:kern w:val="36"/>
          <w:sz w:val="24"/>
          <w:szCs w:val="24"/>
          <w:lang w:eastAsia="en-CA"/>
          <w14:ligatures w14:val="none"/>
        </w:rPr>
      </w:pPr>
      <w:r w:rsidRPr="008C12A4">
        <w:rPr>
          <w:rFonts w:ascii="Times New Roman" w:eastAsia="Times New Roman" w:hAnsi="Times New Roman" w:cs="Times New Roman"/>
          <w:b/>
          <w:bCs/>
          <w:color w:val="0D0D0D"/>
          <w:kern w:val="36"/>
          <w:sz w:val="24"/>
          <w:szCs w:val="24"/>
          <w:lang w:eastAsia="en-CA"/>
          <w14:ligatures w14:val="none"/>
        </w:rPr>
        <w:t>Diane Pollice</w:t>
      </w:r>
    </w:p>
    <w:p w14:paraId="25B702C1" w14:textId="0622EAAB" w:rsidR="00C36D0B" w:rsidRPr="008C12A4" w:rsidRDefault="00C36D0B" w:rsidP="00C36D0B">
      <w:pPr>
        <w:shd w:val="clear" w:color="auto" w:fill="FFFFFF"/>
        <w:spacing w:after="0"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b/>
          <w:bCs/>
          <w:color w:val="0D0D0D"/>
          <w:kern w:val="0"/>
          <w:sz w:val="24"/>
          <w:szCs w:val="24"/>
          <w:lang w:eastAsia="en-CA"/>
          <w14:ligatures w14:val="none"/>
        </w:rPr>
        <w:t>Procurement &amp; Construction Operations | Contracts | Residential Construction</w:t>
      </w:r>
      <w:r w:rsidRPr="008C12A4">
        <w:rPr>
          <w:rFonts w:ascii="Times New Roman" w:eastAsia="Times New Roman" w:hAnsi="Times New Roman" w:cs="Times New Roman"/>
          <w:color w:val="0D0D0D"/>
          <w:kern w:val="0"/>
          <w:sz w:val="24"/>
          <w:szCs w:val="24"/>
          <w:lang w:eastAsia="en-CA"/>
          <w14:ligatures w14:val="none"/>
        </w:rPr>
        <w:br/>
      </w:r>
      <w:r w:rsidRPr="008C12A4">
        <w:rPr>
          <w:rFonts w:ascii="Times New Roman" w:eastAsia="Times New Roman" w:hAnsi="Times New Roman" w:cs="Times New Roman"/>
          <w:color w:val="0D0D0D"/>
          <w:kern w:val="0"/>
          <w:sz w:val="24"/>
          <w:szCs w:val="24"/>
          <w:lang w:eastAsia="en-CA"/>
          <w14:ligatures w14:val="none"/>
        </w:rPr>
        <w:t>Brampton</w:t>
      </w:r>
      <w:r w:rsidRPr="008C12A4">
        <w:rPr>
          <w:rFonts w:ascii="Times New Roman" w:eastAsia="Times New Roman" w:hAnsi="Times New Roman" w:cs="Times New Roman"/>
          <w:color w:val="0D0D0D"/>
          <w:kern w:val="0"/>
          <w:sz w:val="24"/>
          <w:szCs w:val="24"/>
          <w:lang w:eastAsia="en-CA"/>
          <w14:ligatures w14:val="none"/>
        </w:rPr>
        <w:t xml:space="preserve"> | </w:t>
      </w:r>
      <w:r w:rsidRPr="008C12A4">
        <w:rPr>
          <w:rFonts w:ascii="Times New Roman" w:eastAsia="Times New Roman" w:hAnsi="Times New Roman" w:cs="Times New Roman"/>
          <w:color w:val="0D0D0D"/>
          <w:kern w:val="0"/>
          <w:sz w:val="24"/>
          <w:szCs w:val="24"/>
          <w:lang w:eastAsia="en-CA"/>
          <w14:ligatures w14:val="none"/>
        </w:rPr>
        <w:t>416-312-4561</w:t>
      </w:r>
      <w:r w:rsidRPr="008C12A4">
        <w:rPr>
          <w:rFonts w:ascii="Times New Roman" w:eastAsia="Times New Roman" w:hAnsi="Times New Roman" w:cs="Times New Roman"/>
          <w:color w:val="0D0D0D"/>
          <w:kern w:val="0"/>
          <w:sz w:val="24"/>
          <w:szCs w:val="24"/>
          <w:lang w:eastAsia="en-CA"/>
          <w14:ligatures w14:val="none"/>
        </w:rPr>
        <w:t xml:space="preserve"> | </w:t>
      </w:r>
      <w:r w:rsidRPr="008C12A4">
        <w:rPr>
          <w:rFonts w:ascii="Times New Roman" w:eastAsia="Times New Roman" w:hAnsi="Times New Roman" w:cs="Times New Roman"/>
          <w:color w:val="0D0D0D"/>
          <w:kern w:val="0"/>
          <w:sz w:val="24"/>
          <w:szCs w:val="24"/>
          <w:lang w:eastAsia="en-CA"/>
          <w14:ligatures w14:val="none"/>
        </w:rPr>
        <w:t>pollicediane@yahoo.ca</w:t>
      </w:r>
    </w:p>
    <w:p w14:paraId="7171FC4B" w14:textId="77777777" w:rsidR="00203C7F" w:rsidRPr="008C12A4" w:rsidRDefault="00203C7F">
      <w:pPr>
        <w:rPr>
          <w:rFonts w:ascii="Times New Roman" w:hAnsi="Times New Roman" w:cs="Times New Roman"/>
          <w:sz w:val="24"/>
          <w:szCs w:val="24"/>
        </w:rPr>
      </w:pPr>
    </w:p>
    <w:p w14:paraId="3753E1CA" w14:textId="77777777" w:rsidR="00C36D0B" w:rsidRPr="008C12A4" w:rsidRDefault="00C36D0B">
      <w:pPr>
        <w:rPr>
          <w:rFonts w:ascii="Times New Roman" w:hAnsi="Times New Roman" w:cs="Times New Roman"/>
          <w:sz w:val="24"/>
          <w:szCs w:val="24"/>
        </w:rPr>
      </w:pPr>
    </w:p>
    <w:p w14:paraId="14B7B90C" w14:textId="77777777" w:rsidR="00C36D0B" w:rsidRPr="008C12A4" w:rsidRDefault="00C36D0B" w:rsidP="00C36D0B">
      <w:pPr>
        <w:shd w:val="clear" w:color="auto" w:fill="FFFFFF"/>
        <w:spacing w:after="0" w:line="240" w:lineRule="auto"/>
        <w:outlineLvl w:val="1"/>
        <w:rPr>
          <w:rFonts w:ascii="Times New Roman" w:eastAsia="Times New Roman" w:hAnsi="Times New Roman" w:cs="Times New Roman"/>
          <w:b/>
          <w:bCs/>
          <w:color w:val="0D0D0D"/>
          <w:kern w:val="0"/>
          <w:sz w:val="24"/>
          <w:szCs w:val="24"/>
          <w:lang w:eastAsia="en-CA"/>
          <w14:ligatures w14:val="none"/>
        </w:rPr>
      </w:pPr>
      <w:r w:rsidRPr="008C12A4">
        <w:rPr>
          <w:rFonts w:ascii="Times New Roman" w:eastAsia="Times New Roman" w:hAnsi="Times New Roman" w:cs="Times New Roman"/>
          <w:b/>
          <w:bCs/>
          <w:color w:val="0D0D0D"/>
          <w:kern w:val="0"/>
          <w:sz w:val="24"/>
          <w:szCs w:val="24"/>
          <w:lang w:eastAsia="en-CA"/>
          <w14:ligatures w14:val="none"/>
        </w:rPr>
        <w:t>PROFESSIONAL SUMMARY</w:t>
      </w:r>
    </w:p>
    <w:p w14:paraId="6742B189" w14:textId="77777777" w:rsidR="00C36D0B" w:rsidRPr="008C12A4" w:rsidRDefault="00C36D0B" w:rsidP="00C36D0B">
      <w:pPr>
        <w:shd w:val="clear" w:color="auto" w:fill="FFFFFF"/>
        <w:spacing w:after="0"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Residential Construction, Procurement and Contracts professional with 20+ years of experience in residential homebuilding, procurement, purchasing, contract administration, subcontractor and supplier coordination, job costing, invoicing, and construction operations. Extensive experience supporting tendering, bid and pricing analysis, vendor negotiations, purchase orders, contracts, budget monitoring, cost comparisons, budget vs. actual analysis, and variance management.</w:t>
      </w:r>
    </w:p>
    <w:p w14:paraId="04A1CD1C" w14:textId="77777777" w:rsidR="00C36D0B" w:rsidRPr="008C12A4" w:rsidRDefault="00C36D0B" w:rsidP="00C36D0B">
      <w:pPr>
        <w:shd w:val="clear" w:color="auto" w:fill="FFFFFF"/>
        <w:spacing w:after="0"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Proven ability to coordinate procurement and contract requirements across Construction, Contracts, Finance, Sales, Décor, Warranty, Customer Service, and Executive teams. Extensive hands-on experience with </w:t>
      </w:r>
      <w:proofErr w:type="spellStart"/>
      <w:r w:rsidRPr="008C12A4">
        <w:rPr>
          <w:rFonts w:ascii="Times New Roman" w:eastAsia="Times New Roman" w:hAnsi="Times New Roman" w:cs="Times New Roman"/>
          <w:color w:val="0D0D0D"/>
          <w:kern w:val="0"/>
          <w:sz w:val="24"/>
          <w:szCs w:val="24"/>
          <w:lang w:eastAsia="en-CA"/>
          <w14:ligatures w14:val="none"/>
        </w:rPr>
        <w:t>Newstar</w:t>
      </w:r>
      <w:proofErr w:type="spellEnd"/>
      <w:r w:rsidRPr="008C12A4">
        <w:rPr>
          <w:rFonts w:ascii="Times New Roman" w:eastAsia="Times New Roman" w:hAnsi="Times New Roman" w:cs="Times New Roman"/>
          <w:color w:val="0D0D0D"/>
          <w:kern w:val="0"/>
          <w:sz w:val="24"/>
          <w:szCs w:val="24"/>
          <w:lang w:eastAsia="en-CA"/>
          <w14:ligatures w14:val="none"/>
        </w:rPr>
        <w:t xml:space="preserve"> Enterprise, REMS, </w:t>
      </w:r>
      <w:proofErr w:type="spellStart"/>
      <w:r w:rsidRPr="008C12A4">
        <w:rPr>
          <w:rFonts w:ascii="Times New Roman" w:eastAsia="Times New Roman" w:hAnsi="Times New Roman" w:cs="Times New Roman"/>
          <w:color w:val="0D0D0D"/>
          <w:kern w:val="0"/>
          <w:sz w:val="24"/>
          <w:szCs w:val="24"/>
          <w:lang w:eastAsia="en-CA"/>
          <w14:ligatures w14:val="none"/>
        </w:rPr>
        <w:t>SalesXPress</w:t>
      </w:r>
      <w:proofErr w:type="spellEnd"/>
      <w:r w:rsidRPr="008C12A4">
        <w:rPr>
          <w:rFonts w:ascii="Times New Roman" w:eastAsia="Times New Roman" w:hAnsi="Times New Roman" w:cs="Times New Roman"/>
          <w:color w:val="0D0D0D"/>
          <w:kern w:val="0"/>
          <w:sz w:val="24"/>
          <w:szCs w:val="24"/>
          <w:lang w:eastAsia="en-CA"/>
          <w14:ligatures w14:val="none"/>
        </w:rPr>
        <w:t>, DSM, and Builder Lynx, with a strong record of improving purchasing workflows, data integrity, cost controls, vendor administration, and construction processes.</w:t>
      </w:r>
    </w:p>
    <w:p w14:paraId="1A052E67" w14:textId="77777777" w:rsidR="00C36D0B" w:rsidRPr="008C12A4" w:rsidRDefault="00C36D0B">
      <w:pPr>
        <w:rPr>
          <w:rFonts w:ascii="Times New Roman" w:hAnsi="Times New Roman" w:cs="Times New Roman"/>
          <w:sz w:val="24"/>
          <w:szCs w:val="24"/>
        </w:rPr>
      </w:pPr>
    </w:p>
    <w:p w14:paraId="593D1B64" w14:textId="77777777" w:rsidR="00C36D0B" w:rsidRPr="008C12A4" w:rsidRDefault="00C36D0B" w:rsidP="00C36D0B">
      <w:pPr>
        <w:shd w:val="clear" w:color="auto" w:fill="FFFFFF"/>
        <w:spacing w:after="0" w:line="240" w:lineRule="auto"/>
        <w:outlineLvl w:val="1"/>
        <w:rPr>
          <w:rFonts w:ascii="Times New Roman" w:eastAsia="Times New Roman" w:hAnsi="Times New Roman" w:cs="Times New Roman"/>
          <w:b/>
          <w:bCs/>
          <w:color w:val="0D0D0D"/>
          <w:kern w:val="0"/>
          <w:sz w:val="24"/>
          <w:szCs w:val="24"/>
          <w:lang w:eastAsia="en-CA"/>
          <w14:ligatures w14:val="none"/>
        </w:rPr>
      </w:pPr>
      <w:r w:rsidRPr="008C12A4">
        <w:rPr>
          <w:rFonts w:ascii="Times New Roman" w:eastAsia="Times New Roman" w:hAnsi="Times New Roman" w:cs="Times New Roman"/>
          <w:b/>
          <w:bCs/>
          <w:color w:val="0D0D0D"/>
          <w:kern w:val="0"/>
          <w:sz w:val="24"/>
          <w:szCs w:val="24"/>
          <w:lang w:eastAsia="en-CA"/>
          <w14:ligatures w14:val="none"/>
        </w:rPr>
        <w:t>CORE COMPETENCIES</w:t>
      </w:r>
    </w:p>
    <w:p w14:paraId="18509F2D" w14:textId="77777777" w:rsidR="00C36D0B" w:rsidRPr="008C12A4" w:rsidRDefault="00C36D0B" w:rsidP="00C36D0B">
      <w:pPr>
        <w:shd w:val="clear" w:color="auto" w:fill="FFFFFF"/>
        <w:spacing w:after="0"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b/>
          <w:bCs/>
          <w:color w:val="0D0D0D"/>
          <w:kern w:val="0"/>
          <w:sz w:val="24"/>
          <w:szCs w:val="24"/>
          <w:lang w:eastAsia="en-CA"/>
          <w14:ligatures w14:val="none"/>
        </w:rPr>
        <w:t>Procurement &amp; Contracts</w:t>
      </w:r>
    </w:p>
    <w:p w14:paraId="67F73EA3" w14:textId="77777777" w:rsidR="00C36D0B" w:rsidRPr="008C12A4" w:rsidRDefault="00C36D0B" w:rsidP="00C36D0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Procurement &amp; Strategic Purchasing</w:t>
      </w:r>
    </w:p>
    <w:p w14:paraId="132AE363" w14:textId="77777777" w:rsidR="00C36D0B" w:rsidRPr="008C12A4" w:rsidRDefault="00C36D0B" w:rsidP="00C36D0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Subcontractor &amp; Supplier Management</w:t>
      </w:r>
    </w:p>
    <w:p w14:paraId="6F61FD37" w14:textId="77777777" w:rsidR="00C36D0B" w:rsidRPr="008C12A4" w:rsidRDefault="00C36D0B" w:rsidP="00C36D0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Tendering &amp; Bid Solicitation</w:t>
      </w:r>
    </w:p>
    <w:p w14:paraId="1D3C2649" w14:textId="77777777" w:rsidR="00C36D0B" w:rsidRPr="008C12A4" w:rsidRDefault="00C36D0B" w:rsidP="00C36D0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Tender Analysis &amp; Cost Comparisons</w:t>
      </w:r>
    </w:p>
    <w:p w14:paraId="27958960" w14:textId="77777777" w:rsidR="00C36D0B" w:rsidRPr="008C12A4" w:rsidRDefault="00C36D0B" w:rsidP="00C36D0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Vendor Negotiation &amp; Contract Administration</w:t>
      </w:r>
    </w:p>
    <w:p w14:paraId="2EC3ECF6" w14:textId="77777777" w:rsidR="00C36D0B" w:rsidRPr="008C12A4" w:rsidRDefault="00C36D0B" w:rsidP="00C36D0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Purchase Orders &amp; Purchase Agreements</w:t>
      </w:r>
    </w:p>
    <w:p w14:paraId="2D665EFA" w14:textId="77777777" w:rsidR="00C36D0B" w:rsidRPr="008C12A4" w:rsidRDefault="00C36D0B" w:rsidP="00C36D0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Contract Documentation &amp; Compliance</w:t>
      </w:r>
    </w:p>
    <w:p w14:paraId="4B566CD8" w14:textId="77777777" w:rsidR="00C36D0B" w:rsidRPr="008C12A4" w:rsidRDefault="00C36D0B" w:rsidP="00C36D0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Vendor Pricing &amp; Commercial Terms</w:t>
      </w:r>
    </w:p>
    <w:p w14:paraId="4D9A7402" w14:textId="77777777" w:rsidR="00C36D0B" w:rsidRPr="008C12A4" w:rsidRDefault="00C36D0B" w:rsidP="00C36D0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Contract Issue &amp; Conflict Resolution</w:t>
      </w:r>
    </w:p>
    <w:p w14:paraId="39614CE4" w14:textId="77777777" w:rsidR="00C36D0B" w:rsidRPr="008C12A4" w:rsidRDefault="00C36D0B" w:rsidP="00C36D0B">
      <w:pPr>
        <w:shd w:val="clear" w:color="auto" w:fill="FFFFFF"/>
        <w:spacing w:after="0"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b/>
          <w:bCs/>
          <w:color w:val="0D0D0D"/>
          <w:kern w:val="0"/>
          <w:sz w:val="24"/>
          <w:szCs w:val="24"/>
          <w:lang w:eastAsia="en-CA"/>
          <w14:ligatures w14:val="none"/>
        </w:rPr>
        <w:t>Construction &amp; Cost Management</w:t>
      </w:r>
    </w:p>
    <w:p w14:paraId="64CF8A56" w14:textId="77777777" w:rsidR="00C36D0B" w:rsidRPr="008C12A4" w:rsidRDefault="00C36D0B" w:rsidP="00C36D0B">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Residential Low-Rise Construction</w:t>
      </w:r>
    </w:p>
    <w:p w14:paraId="08FAF856" w14:textId="77777777" w:rsidR="00C36D0B" w:rsidRPr="008C12A4" w:rsidRDefault="00C36D0B" w:rsidP="00C36D0B">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Construction Operations</w:t>
      </w:r>
    </w:p>
    <w:p w14:paraId="1F15AEB8" w14:textId="77777777" w:rsidR="00C36D0B" w:rsidRPr="008C12A4" w:rsidRDefault="00C36D0B" w:rsidP="00C36D0B">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Job Costing</w:t>
      </w:r>
    </w:p>
    <w:p w14:paraId="1DDC9A85" w14:textId="77777777" w:rsidR="00C36D0B" w:rsidRPr="008C12A4" w:rsidRDefault="00C36D0B" w:rsidP="00C36D0B">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Budget Management</w:t>
      </w:r>
    </w:p>
    <w:p w14:paraId="33209358" w14:textId="77777777" w:rsidR="00C36D0B" w:rsidRPr="008C12A4" w:rsidRDefault="00C36D0B" w:rsidP="00C36D0B">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Budget vs. Actual Analysis</w:t>
      </w:r>
    </w:p>
    <w:p w14:paraId="03C16533" w14:textId="77777777" w:rsidR="00C36D0B" w:rsidRPr="008C12A4" w:rsidRDefault="00C36D0B" w:rsidP="00C36D0B">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Cost Variance Analysis</w:t>
      </w:r>
    </w:p>
    <w:p w14:paraId="2D53FAEB" w14:textId="77777777" w:rsidR="00C36D0B" w:rsidRPr="008C12A4" w:rsidRDefault="00C36D0B" w:rsidP="00C36D0B">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Forecasting &amp; Cost Monitoring</w:t>
      </w:r>
    </w:p>
    <w:p w14:paraId="09CDD55A" w14:textId="77777777" w:rsidR="00C36D0B" w:rsidRPr="008C12A4" w:rsidRDefault="00C36D0B" w:rsidP="00C36D0B">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Change Orders</w:t>
      </w:r>
    </w:p>
    <w:p w14:paraId="387E9837" w14:textId="77777777" w:rsidR="00C36D0B" w:rsidRPr="008C12A4" w:rsidRDefault="00C36D0B" w:rsidP="00C36D0B">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Scope of Work Coordination</w:t>
      </w:r>
    </w:p>
    <w:p w14:paraId="6BA24A7F" w14:textId="77777777" w:rsidR="00C36D0B" w:rsidRPr="008C12A4" w:rsidRDefault="00C36D0B" w:rsidP="00C36D0B">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Vendor Invoice Management</w:t>
      </w:r>
    </w:p>
    <w:p w14:paraId="4C10E625" w14:textId="77777777" w:rsidR="00C36D0B" w:rsidRPr="008C12A4" w:rsidRDefault="00C36D0B" w:rsidP="00C36D0B">
      <w:pPr>
        <w:shd w:val="clear" w:color="auto" w:fill="FFFFFF"/>
        <w:spacing w:after="0"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b/>
          <w:bCs/>
          <w:color w:val="0D0D0D"/>
          <w:kern w:val="0"/>
          <w:sz w:val="24"/>
          <w:szCs w:val="24"/>
          <w:lang w:eastAsia="en-CA"/>
          <w14:ligatures w14:val="none"/>
        </w:rPr>
        <w:lastRenderedPageBreak/>
        <w:t>Systems &amp; Technology</w:t>
      </w:r>
    </w:p>
    <w:p w14:paraId="3F59E498" w14:textId="77777777" w:rsidR="00C36D0B" w:rsidRPr="008C12A4" w:rsidRDefault="00C36D0B" w:rsidP="00C36D0B">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proofErr w:type="spellStart"/>
      <w:r w:rsidRPr="008C12A4">
        <w:rPr>
          <w:rFonts w:ascii="Times New Roman" w:eastAsia="Times New Roman" w:hAnsi="Times New Roman" w:cs="Times New Roman"/>
          <w:color w:val="0D0D0D"/>
          <w:kern w:val="0"/>
          <w:sz w:val="24"/>
          <w:szCs w:val="24"/>
          <w:lang w:eastAsia="en-CA"/>
          <w14:ligatures w14:val="none"/>
        </w:rPr>
        <w:t>Newstar</w:t>
      </w:r>
      <w:proofErr w:type="spellEnd"/>
      <w:r w:rsidRPr="008C12A4">
        <w:rPr>
          <w:rFonts w:ascii="Times New Roman" w:eastAsia="Times New Roman" w:hAnsi="Times New Roman" w:cs="Times New Roman"/>
          <w:color w:val="0D0D0D"/>
          <w:kern w:val="0"/>
          <w:sz w:val="24"/>
          <w:szCs w:val="24"/>
          <w:lang w:eastAsia="en-CA"/>
          <w14:ligatures w14:val="none"/>
        </w:rPr>
        <w:t xml:space="preserve"> Enterprise</w:t>
      </w:r>
    </w:p>
    <w:p w14:paraId="76A37C2C" w14:textId="77777777" w:rsidR="00C36D0B" w:rsidRPr="008C12A4" w:rsidRDefault="00C36D0B" w:rsidP="00C36D0B">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REMS</w:t>
      </w:r>
    </w:p>
    <w:p w14:paraId="78DFA5D5" w14:textId="77777777" w:rsidR="00C36D0B" w:rsidRPr="008C12A4" w:rsidRDefault="00C36D0B" w:rsidP="00C36D0B">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proofErr w:type="spellStart"/>
      <w:r w:rsidRPr="008C12A4">
        <w:rPr>
          <w:rFonts w:ascii="Times New Roman" w:eastAsia="Times New Roman" w:hAnsi="Times New Roman" w:cs="Times New Roman"/>
          <w:color w:val="0D0D0D"/>
          <w:kern w:val="0"/>
          <w:sz w:val="24"/>
          <w:szCs w:val="24"/>
          <w:lang w:eastAsia="en-CA"/>
          <w14:ligatures w14:val="none"/>
        </w:rPr>
        <w:t>SalesXPress</w:t>
      </w:r>
      <w:proofErr w:type="spellEnd"/>
    </w:p>
    <w:p w14:paraId="36E9D457" w14:textId="77777777" w:rsidR="00C36D0B" w:rsidRPr="008C12A4" w:rsidRDefault="00C36D0B" w:rsidP="00C36D0B">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DSM</w:t>
      </w:r>
    </w:p>
    <w:p w14:paraId="4383E01A" w14:textId="77777777" w:rsidR="00C36D0B" w:rsidRPr="008C12A4" w:rsidRDefault="00C36D0B" w:rsidP="00C36D0B">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Builder Lynx</w:t>
      </w:r>
    </w:p>
    <w:p w14:paraId="35391EC3" w14:textId="77777777" w:rsidR="00C36D0B" w:rsidRPr="008C12A4" w:rsidRDefault="00C36D0B" w:rsidP="00C36D0B">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Microsoft Excel</w:t>
      </w:r>
    </w:p>
    <w:p w14:paraId="6B5DE618" w14:textId="77777777" w:rsidR="00C36D0B" w:rsidRPr="008C12A4" w:rsidRDefault="00C36D0B" w:rsidP="00C36D0B">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Microsoft Word</w:t>
      </w:r>
    </w:p>
    <w:p w14:paraId="0C511CF6" w14:textId="77777777" w:rsidR="00C36D0B" w:rsidRPr="008C12A4" w:rsidRDefault="00C36D0B" w:rsidP="00C36D0B">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Microsoft PowerPoint</w:t>
      </w:r>
    </w:p>
    <w:p w14:paraId="1ED0AEC2" w14:textId="77777777" w:rsidR="00C36D0B" w:rsidRPr="008C12A4" w:rsidRDefault="00C36D0B" w:rsidP="00C36D0B">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ERP Implementation &amp; Administration</w:t>
      </w:r>
    </w:p>
    <w:p w14:paraId="46CD1474" w14:textId="77777777" w:rsidR="00C36D0B" w:rsidRPr="008C12A4" w:rsidRDefault="00C36D0B" w:rsidP="00C36D0B">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Construction Project Data &amp; Reporting</w:t>
      </w:r>
    </w:p>
    <w:p w14:paraId="44968706" w14:textId="77777777" w:rsidR="00C36D0B" w:rsidRPr="008C12A4" w:rsidRDefault="00C36D0B" w:rsidP="00C36D0B">
      <w:pPr>
        <w:shd w:val="clear" w:color="auto" w:fill="FFFFFF"/>
        <w:spacing w:after="0"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b/>
          <w:bCs/>
          <w:color w:val="0D0D0D"/>
          <w:kern w:val="0"/>
          <w:sz w:val="24"/>
          <w:szCs w:val="24"/>
          <w:lang w:eastAsia="en-CA"/>
          <w14:ligatures w14:val="none"/>
        </w:rPr>
        <w:t>Leadership &amp; Coordination</w:t>
      </w:r>
    </w:p>
    <w:p w14:paraId="5DC6C5B3" w14:textId="77777777" w:rsidR="00C36D0B" w:rsidRPr="008C12A4" w:rsidRDefault="00C36D0B" w:rsidP="00C36D0B">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Cross-Functional Collaboration</w:t>
      </w:r>
    </w:p>
    <w:p w14:paraId="2D9B39AC" w14:textId="77777777" w:rsidR="00C36D0B" w:rsidRPr="008C12A4" w:rsidRDefault="00C36D0B" w:rsidP="00C36D0B">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Vendor &amp; Contractor Relationships</w:t>
      </w:r>
    </w:p>
    <w:p w14:paraId="37004690" w14:textId="77777777" w:rsidR="00C36D0B" w:rsidRPr="008C12A4" w:rsidRDefault="00C36D0B" w:rsidP="00C36D0B">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Construction Team Support</w:t>
      </w:r>
    </w:p>
    <w:p w14:paraId="209FDC4E" w14:textId="77777777" w:rsidR="00C36D0B" w:rsidRPr="008C12A4" w:rsidRDefault="00C36D0B" w:rsidP="00C36D0B">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Executive Reporting</w:t>
      </w:r>
    </w:p>
    <w:p w14:paraId="2FD35595" w14:textId="77777777" w:rsidR="00C36D0B" w:rsidRPr="008C12A4" w:rsidRDefault="00C36D0B" w:rsidP="00C36D0B">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Process Improvement</w:t>
      </w:r>
    </w:p>
    <w:p w14:paraId="59870646" w14:textId="77777777" w:rsidR="00C36D0B" w:rsidRPr="008C12A4" w:rsidRDefault="00C36D0B" w:rsidP="00C36D0B">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Training &amp; Mentorship</w:t>
      </w:r>
    </w:p>
    <w:p w14:paraId="2C08A0C5" w14:textId="77777777" w:rsidR="00C36D0B" w:rsidRPr="008C12A4" w:rsidRDefault="00C36D0B" w:rsidP="00C36D0B">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Operational Problem Solving</w:t>
      </w:r>
    </w:p>
    <w:p w14:paraId="1371F397" w14:textId="77777777" w:rsidR="00C36D0B" w:rsidRPr="008C12A4" w:rsidRDefault="00C36D0B" w:rsidP="00C36D0B">
      <w:pPr>
        <w:shd w:val="clear" w:color="auto" w:fill="FFFFFF"/>
        <w:spacing w:after="0" w:line="240" w:lineRule="auto"/>
        <w:outlineLvl w:val="1"/>
        <w:rPr>
          <w:rFonts w:ascii="Times New Roman" w:eastAsia="Times New Roman" w:hAnsi="Times New Roman" w:cs="Times New Roman"/>
          <w:b/>
          <w:bCs/>
          <w:color w:val="0D0D0D"/>
          <w:kern w:val="0"/>
          <w:sz w:val="24"/>
          <w:szCs w:val="24"/>
          <w:lang w:eastAsia="en-CA"/>
          <w14:ligatures w14:val="none"/>
        </w:rPr>
      </w:pPr>
      <w:r w:rsidRPr="008C12A4">
        <w:rPr>
          <w:rFonts w:ascii="Times New Roman" w:eastAsia="Times New Roman" w:hAnsi="Times New Roman" w:cs="Times New Roman"/>
          <w:b/>
          <w:bCs/>
          <w:color w:val="0D0D0D"/>
          <w:kern w:val="0"/>
          <w:sz w:val="24"/>
          <w:szCs w:val="24"/>
          <w:lang w:eastAsia="en-CA"/>
          <w14:ligatures w14:val="none"/>
        </w:rPr>
        <w:t>PROFESSIONAL EXPERIENCE</w:t>
      </w:r>
    </w:p>
    <w:p w14:paraId="3F94E266" w14:textId="77777777" w:rsidR="008C12A4" w:rsidRPr="008C12A4" w:rsidRDefault="008C12A4" w:rsidP="00C36D0B">
      <w:pPr>
        <w:shd w:val="clear" w:color="auto" w:fill="FFFFFF"/>
        <w:spacing w:after="0" w:line="240" w:lineRule="auto"/>
        <w:outlineLvl w:val="1"/>
        <w:rPr>
          <w:rFonts w:ascii="Times New Roman" w:eastAsia="Times New Roman" w:hAnsi="Times New Roman" w:cs="Times New Roman"/>
          <w:b/>
          <w:bCs/>
          <w:color w:val="0D0D0D"/>
          <w:kern w:val="0"/>
          <w:sz w:val="24"/>
          <w:szCs w:val="24"/>
          <w:lang w:eastAsia="en-CA"/>
          <w14:ligatures w14:val="none"/>
        </w:rPr>
      </w:pPr>
    </w:p>
    <w:p w14:paraId="159AAA8B" w14:textId="77777777" w:rsidR="00C36D0B" w:rsidRPr="008C12A4" w:rsidRDefault="00C36D0B" w:rsidP="00C36D0B">
      <w:pPr>
        <w:shd w:val="clear" w:color="auto" w:fill="FFFFFF"/>
        <w:spacing w:after="0" w:line="240" w:lineRule="auto"/>
        <w:outlineLvl w:val="2"/>
        <w:rPr>
          <w:rFonts w:ascii="Times New Roman" w:eastAsia="Times New Roman" w:hAnsi="Times New Roman" w:cs="Times New Roman"/>
          <w:b/>
          <w:bCs/>
          <w:color w:val="0D0D0D"/>
          <w:kern w:val="0"/>
          <w:sz w:val="24"/>
          <w:szCs w:val="24"/>
          <w:lang w:eastAsia="en-CA"/>
          <w14:ligatures w14:val="none"/>
        </w:rPr>
      </w:pPr>
      <w:r w:rsidRPr="008C12A4">
        <w:rPr>
          <w:rFonts w:ascii="Times New Roman" w:eastAsia="Times New Roman" w:hAnsi="Times New Roman" w:cs="Times New Roman"/>
          <w:b/>
          <w:bCs/>
          <w:color w:val="0D0D0D"/>
          <w:kern w:val="0"/>
          <w:sz w:val="24"/>
          <w:szCs w:val="24"/>
          <w:lang w:eastAsia="en-CA"/>
          <w14:ligatures w14:val="none"/>
        </w:rPr>
        <w:t>FLATO DEVELOPMENTS INC. | 2022 – PRESENT</w:t>
      </w:r>
    </w:p>
    <w:p w14:paraId="698D634C" w14:textId="77777777" w:rsidR="00C36D0B" w:rsidRPr="008C12A4" w:rsidRDefault="00C36D0B" w:rsidP="00C36D0B">
      <w:pPr>
        <w:shd w:val="clear" w:color="auto" w:fill="FFFFFF"/>
        <w:spacing w:after="0"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b/>
          <w:bCs/>
          <w:color w:val="0D0D0D"/>
          <w:kern w:val="0"/>
          <w:sz w:val="24"/>
          <w:szCs w:val="24"/>
          <w:lang w:eastAsia="en-CA"/>
          <w14:ligatures w14:val="none"/>
        </w:rPr>
        <w:t>ERP &amp; CONSTRUCTION OPERATIONS MANAGER</w:t>
      </w:r>
    </w:p>
    <w:p w14:paraId="70273B6A" w14:textId="77777777" w:rsidR="00C36D0B" w:rsidRPr="008C12A4" w:rsidRDefault="00C36D0B" w:rsidP="00C36D0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Lead residential construction operations supporting procurement, purchasing, job costing, contracts, vendor administration, sales, décor, warranty, and financial reporting.</w:t>
      </w:r>
    </w:p>
    <w:p w14:paraId="2C1F456C" w14:textId="77777777" w:rsidR="00C36D0B" w:rsidRPr="008C12A4" w:rsidRDefault="00C36D0B" w:rsidP="00C36D0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Manage and optimize </w:t>
      </w:r>
      <w:proofErr w:type="spellStart"/>
      <w:r w:rsidRPr="008C12A4">
        <w:rPr>
          <w:rFonts w:ascii="Times New Roman" w:eastAsia="Times New Roman" w:hAnsi="Times New Roman" w:cs="Times New Roman"/>
          <w:color w:val="0D0D0D"/>
          <w:kern w:val="0"/>
          <w:sz w:val="24"/>
          <w:szCs w:val="24"/>
          <w:lang w:eastAsia="en-CA"/>
          <w14:ligatures w14:val="none"/>
        </w:rPr>
        <w:t>Newstar</w:t>
      </w:r>
      <w:proofErr w:type="spellEnd"/>
      <w:r w:rsidRPr="008C12A4">
        <w:rPr>
          <w:rFonts w:ascii="Times New Roman" w:eastAsia="Times New Roman" w:hAnsi="Times New Roman" w:cs="Times New Roman"/>
          <w:color w:val="0D0D0D"/>
          <w:kern w:val="0"/>
          <w:sz w:val="24"/>
          <w:szCs w:val="24"/>
          <w:lang w:eastAsia="en-CA"/>
          <w14:ligatures w14:val="none"/>
        </w:rPr>
        <w:t xml:space="preserve"> Enterprise, including </w:t>
      </w:r>
      <w:proofErr w:type="spellStart"/>
      <w:r w:rsidRPr="008C12A4">
        <w:rPr>
          <w:rFonts w:ascii="Times New Roman" w:eastAsia="Times New Roman" w:hAnsi="Times New Roman" w:cs="Times New Roman"/>
          <w:color w:val="0D0D0D"/>
          <w:kern w:val="0"/>
          <w:sz w:val="24"/>
          <w:szCs w:val="24"/>
          <w:lang w:eastAsia="en-CA"/>
          <w14:ligatures w14:val="none"/>
        </w:rPr>
        <w:t>SalesXPress</w:t>
      </w:r>
      <w:proofErr w:type="spellEnd"/>
      <w:r w:rsidRPr="008C12A4">
        <w:rPr>
          <w:rFonts w:ascii="Times New Roman" w:eastAsia="Times New Roman" w:hAnsi="Times New Roman" w:cs="Times New Roman"/>
          <w:color w:val="0D0D0D"/>
          <w:kern w:val="0"/>
          <w:sz w:val="24"/>
          <w:szCs w:val="24"/>
          <w:lang w:eastAsia="en-CA"/>
          <w14:ligatures w14:val="none"/>
        </w:rPr>
        <w:t xml:space="preserve"> and DSM, ensuring accurate project, lot, pricing, purchasing, subcontractor, and cost information.</w:t>
      </w:r>
    </w:p>
    <w:p w14:paraId="46B71A13" w14:textId="77777777" w:rsidR="00C36D0B" w:rsidRPr="008C12A4" w:rsidRDefault="00C36D0B" w:rsidP="00C36D0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Support and coordinate procurement activities for residential construction, including vendor coordination, pricing review, purchase orders, contract administration, and invoice management.</w:t>
      </w:r>
    </w:p>
    <w:p w14:paraId="79701C92" w14:textId="77777777" w:rsidR="00C36D0B" w:rsidRPr="008C12A4" w:rsidRDefault="00C36D0B" w:rsidP="00C36D0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Lead tendering activities, including coordination of tender requirements, scope alignment, pricing review, vendor comparisons, and contract execution.</w:t>
      </w:r>
    </w:p>
    <w:p w14:paraId="5D050CCA" w14:textId="77777777" w:rsidR="00C36D0B" w:rsidRPr="008C12A4" w:rsidRDefault="00C36D0B" w:rsidP="00C36D0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Draft, review, negotiate, and administer subcontractor and supplier contracts, supporting commercial requirements and ongoing vendor relationships.</w:t>
      </w:r>
    </w:p>
    <w:p w14:paraId="25C8960C" w14:textId="77777777" w:rsidR="00C36D0B" w:rsidRPr="008C12A4" w:rsidRDefault="00C36D0B" w:rsidP="00C36D0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Conduct cost comparisons and pricing analysis to evaluate vendor and subcontractor proposals and support competitive purchasing decisions.</w:t>
      </w:r>
    </w:p>
    <w:p w14:paraId="1B311D15" w14:textId="77777777" w:rsidR="00C36D0B" w:rsidRPr="008C12A4" w:rsidRDefault="00C36D0B" w:rsidP="00C36D0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Monitor contract values, purchase orders, change orders, actual costs, and budget information to identify cost variances and potential budget risks.</w:t>
      </w:r>
    </w:p>
    <w:p w14:paraId="4635767C" w14:textId="77777777" w:rsidR="00C36D0B" w:rsidRPr="008C12A4" w:rsidRDefault="00C36D0B" w:rsidP="00C36D0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Analyze budget vs. actual pricing and project costs, providing management with information required to address variances and maintain approved budgets.</w:t>
      </w:r>
    </w:p>
    <w:p w14:paraId="0C0F544F" w14:textId="77777777" w:rsidR="00C36D0B" w:rsidRPr="008C12A4" w:rsidRDefault="00C36D0B" w:rsidP="00C36D0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lastRenderedPageBreak/>
        <w:t>Establish and maintain project setups, model libraries, subcontractor definitions, pricing rules, product catalogs, and purchasing structures.</w:t>
      </w:r>
    </w:p>
    <w:p w14:paraId="43220555" w14:textId="77777777" w:rsidR="00C36D0B" w:rsidRPr="008C12A4" w:rsidRDefault="00C36D0B" w:rsidP="00C36D0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Manage purchasing workflows including Base Model, Extras to Contract, and Purchaser Upgrades, ensuring accurate pricing, approvals, documentation, and construction coordination.</w:t>
      </w:r>
    </w:p>
    <w:p w14:paraId="0B337549" w14:textId="77777777" w:rsidR="00C36D0B" w:rsidRPr="008C12A4" w:rsidRDefault="00C36D0B" w:rsidP="00C36D0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Review vendor invoices against purchase orders and contractual requirements; investigate pricing discrepancies, quantity variances, missing documentation, and billing issues.</w:t>
      </w:r>
    </w:p>
    <w:p w14:paraId="5027181B" w14:textId="77777777" w:rsidR="00C36D0B" w:rsidRPr="008C12A4" w:rsidRDefault="00C36D0B" w:rsidP="00C36D0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Coordinate with vendors and subcontractors to resolve purchasing, invoicing, documentation, pricing, and contractual issues.</w:t>
      </w:r>
    </w:p>
    <w:p w14:paraId="06D4B28E" w14:textId="77777777" w:rsidR="00C36D0B" w:rsidRPr="008C12A4" w:rsidRDefault="00C36D0B" w:rsidP="00C36D0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Track contract values, change orders, purchasing commitments, and cost information to support forecasting and financial control.</w:t>
      </w:r>
    </w:p>
    <w:p w14:paraId="28D2B6E5" w14:textId="77777777" w:rsidR="00C36D0B" w:rsidRPr="008C12A4" w:rsidRDefault="00C36D0B" w:rsidP="00C36D0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Prepare cost comparison, variance, and executive reporting to support purchasing decisions, operational planning, and management review.</w:t>
      </w:r>
    </w:p>
    <w:p w14:paraId="36BF49B5" w14:textId="77777777" w:rsidR="00C36D0B" w:rsidRPr="008C12A4" w:rsidRDefault="00C36D0B" w:rsidP="00C36D0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Act as a central liaison between external subcontractors and suppliers and internal Construction, Contracts, Finance, Sales, Décor, Warranty, Customer Service, and Executive teams.</w:t>
      </w:r>
    </w:p>
    <w:p w14:paraId="637B686A" w14:textId="77777777" w:rsidR="00C36D0B" w:rsidRPr="008C12A4" w:rsidRDefault="00C36D0B" w:rsidP="00C36D0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Facilitate workflows, required documentation, purchase orders, invoices, and issue resolution between construction operations and external vendors.</w:t>
      </w:r>
    </w:p>
    <w:p w14:paraId="1061852D" w14:textId="77777777" w:rsidR="00C36D0B" w:rsidRPr="008C12A4" w:rsidRDefault="00C36D0B" w:rsidP="00C36D0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Support contract and procurement processes by maintaining accurate vendor, subcontractor, pricing, purchasing, and project records within ERP systems.</w:t>
      </w:r>
    </w:p>
    <w:p w14:paraId="083EBA96" w14:textId="77777777" w:rsidR="00C36D0B" w:rsidRPr="008C12A4" w:rsidRDefault="00C36D0B" w:rsidP="00C36D0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Lead ERP training and provide ongoing user support, improving process consistency, data integrity, and adoption across construction operations.</w:t>
      </w:r>
    </w:p>
    <w:p w14:paraId="6988B88C" w14:textId="77777777" w:rsidR="00C36D0B" w:rsidRPr="008C12A4" w:rsidRDefault="00C36D0B" w:rsidP="00C36D0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Supervise and mentor team members while developing standardized processes and best practices for construction and ERP operations.</w:t>
      </w:r>
    </w:p>
    <w:p w14:paraId="3D1CCB92" w14:textId="77777777" w:rsidR="00C36D0B" w:rsidRPr="008C12A4" w:rsidRDefault="00C36D0B" w:rsidP="00C36D0B">
      <w:pPr>
        <w:spacing w:after="0" w:line="240" w:lineRule="auto"/>
        <w:rPr>
          <w:rFonts w:ascii="Times New Roman" w:eastAsia="Times New Roman" w:hAnsi="Times New Roman" w:cs="Times New Roman"/>
          <w:kern w:val="0"/>
          <w:sz w:val="24"/>
          <w:szCs w:val="24"/>
          <w:lang w:eastAsia="en-CA"/>
          <w14:ligatures w14:val="none"/>
        </w:rPr>
      </w:pPr>
      <w:r w:rsidRPr="008C12A4">
        <w:rPr>
          <w:rFonts w:ascii="Times New Roman" w:eastAsia="Times New Roman" w:hAnsi="Times New Roman" w:cs="Times New Roman"/>
          <w:kern w:val="0"/>
          <w:sz w:val="24"/>
          <w:szCs w:val="24"/>
          <w:lang w:eastAsia="en-CA"/>
          <w14:ligatures w14:val="none"/>
        </w:rPr>
        <w:pict w14:anchorId="77754580">
          <v:rect id="_x0000_i1027" style="width:0;height:1.5pt" o:hralign="center" o:hrstd="t" o:hr="t" fillcolor="#a0a0a0" stroked="f"/>
        </w:pict>
      </w:r>
    </w:p>
    <w:p w14:paraId="14BA6B6B" w14:textId="77777777" w:rsidR="00C36D0B" w:rsidRPr="008C12A4" w:rsidRDefault="00C36D0B" w:rsidP="00C36D0B">
      <w:pPr>
        <w:shd w:val="clear" w:color="auto" w:fill="FFFFFF"/>
        <w:spacing w:after="0" w:line="240" w:lineRule="auto"/>
        <w:outlineLvl w:val="2"/>
        <w:rPr>
          <w:rFonts w:ascii="Times New Roman" w:eastAsia="Times New Roman" w:hAnsi="Times New Roman" w:cs="Times New Roman"/>
          <w:b/>
          <w:bCs/>
          <w:color w:val="0D0D0D"/>
          <w:kern w:val="0"/>
          <w:sz w:val="24"/>
          <w:szCs w:val="24"/>
          <w:lang w:eastAsia="en-CA"/>
          <w14:ligatures w14:val="none"/>
        </w:rPr>
      </w:pPr>
      <w:r w:rsidRPr="008C12A4">
        <w:rPr>
          <w:rFonts w:ascii="Times New Roman" w:eastAsia="Times New Roman" w:hAnsi="Times New Roman" w:cs="Times New Roman"/>
          <w:b/>
          <w:bCs/>
          <w:color w:val="0D0D0D"/>
          <w:kern w:val="0"/>
          <w:sz w:val="24"/>
          <w:szCs w:val="24"/>
          <w:lang w:eastAsia="en-CA"/>
          <w14:ligatures w14:val="none"/>
        </w:rPr>
        <w:t>MANSOURI LIVING | 2019 – 2022</w:t>
      </w:r>
    </w:p>
    <w:p w14:paraId="4EB7B75F" w14:textId="77777777" w:rsidR="00C36D0B" w:rsidRPr="008C12A4" w:rsidRDefault="00C36D0B" w:rsidP="00C36D0B">
      <w:pPr>
        <w:shd w:val="clear" w:color="auto" w:fill="FFFFFF"/>
        <w:spacing w:after="0"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b/>
          <w:bCs/>
          <w:color w:val="0D0D0D"/>
          <w:kern w:val="0"/>
          <w:sz w:val="24"/>
          <w:szCs w:val="24"/>
          <w:lang w:eastAsia="en-CA"/>
          <w14:ligatures w14:val="none"/>
        </w:rPr>
        <w:t>CONTRACTS COORDINATOR / CONSTRUCTION ADMINISTRATOR</w:t>
      </w:r>
    </w:p>
    <w:p w14:paraId="790286A2" w14:textId="77777777" w:rsidR="00C36D0B" w:rsidRPr="008C12A4" w:rsidRDefault="00C36D0B" w:rsidP="00C36D0B">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Coordinated contracts, tenders, vendor onboarding, purchasing, purchase orders, invoices, permits, and warranty documentation within residential construction operations.</w:t>
      </w:r>
    </w:p>
    <w:p w14:paraId="70F3EDDC" w14:textId="77777777" w:rsidR="00C36D0B" w:rsidRPr="008C12A4" w:rsidRDefault="00C36D0B" w:rsidP="00C36D0B">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Supported subcontractor and supplier procurement activities, including vendor communication, pricing information, documentation, and purchasing requirements.</w:t>
      </w:r>
    </w:p>
    <w:p w14:paraId="58F8F83F" w14:textId="77777777" w:rsidR="00C36D0B" w:rsidRPr="008C12A4" w:rsidRDefault="00C36D0B" w:rsidP="00C36D0B">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Assisted with tender packages, contract documentation, purchase orders, and vendor administration.</w:t>
      </w:r>
    </w:p>
    <w:p w14:paraId="6258754E" w14:textId="77777777" w:rsidR="00C36D0B" w:rsidRPr="008C12A4" w:rsidRDefault="00C36D0B" w:rsidP="00C36D0B">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Coordinated construction and contract information between vendors, subcontractors, accounting, construction, customer care, and leadership.</w:t>
      </w:r>
    </w:p>
    <w:p w14:paraId="76992B2B" w14:textId="77777777" w:rsidR="00C36D0B" w:rsidRPr="008C12A4" w:rsidRDefault="00C36D0B" w:rsidP="00C36D0B">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Processed purchase orders and vendor invoices while ensuring supporting documentation was complete and accurate.</w:t>
      </w:r>
    </w:p>
    <w:p w14:paraId="6D19F7CC" w14:textId="77777777" w:rsidR="00C36D0B" w:rsidRPr="008C12A4" w:rsidRDefault="00C36D0B" w:rsidP="00C36D0B">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Assisted with contract and vendor documentation to support project execution and cost control.</w:t>
      </w:r>
    </w:p>
    <w:p w14:paraId="18442B99" w14:textId="77777777" w:rsidR="00C36D0B" w:rsidRPr="008C12A4" w:rsidRDefault="00C36D0B" w:rsidP="00C36D0B">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Maintained accurate ERP and construction records for projects, vendors, purchasing, and contracts.</w:t>
      </w:r>
    </w:p>
    <w:p w14:paraId="0A494202" w14:textId="77777777" w:rsidR="00C36D0B" w:rsidRPr="008C12A4" w:rsidRDefault="00C36D0B" w:rsidP="00C36D0B">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Supported accounting and construction teams with invoice discrepancies, documentation requirements, and operational issues.</w:t>
      </w:r>
    </w:p>
    <w:p w14:paraId="37760DC2" w14:textId="77777777" w:rsidR="00C36D0B" w:rsidRPr="008C12A4" w:rsidRDefault="00C36D0B" w:rsidP="00C36D0B">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lastRenderedPageBreak/>
        <w:t>Assisted leadership with reporting and administrative information relating to construction operations and vendor activity.</w:t>
      </w:r>
    </w:p>
    <w:p w14:paraId="46FAACCF" w14:textId="77777777" w:rsidR="00C36D0B" w:rsidRPr="008C12A4" w:rsidRDefault="00C36D0B" w:rsidP="00C36D0B">
      <w:pPr>
        <w:spacing w:after="0" w:line="240" w:lineRule="auto"/>
        <w:rPr>
          <w:rFonts w:ascii="Times New Roman" w:eastAsia="Times New Roman" w:hAnsi="Times New Roman" w:cs="Times New Roman"/>
          <w:kern w:val="0"/>
          <w:sz w:val="24"/>
          <w:szCs w:val="24"/>
          <w:lang w:eastAsia="en-CA"/>
          <w14:ligatures w14:val="none"/>
        </w:rPr>
      </w:pPr>
      <w:r w:rsidRPr="008C12A4">
        <w:rPr>
          <w:rFonts w:ascii="Times New Roman" w:eastAsia="Times New Roman" w:hAnsi="Times New Roman" w:cs="Times New Roman"/>
          <w:kern w:val="0"/>
          <w:sz w:val="24"/>
          <w:szCs w:val="24"/>
          <w:lang w:eastAsia="en-CA"/>
          <w14:ligatures w14:val="none"/>
        </w:rPr>
        <w:pict w14:anchorId="68F82A0C">
          <v:rect id="_x0000_i1028" style="width:0;height:1.5pt" o:hralign="center" o:hrstd="t" o:hr="t" fillcolor="#a0a0a0" stroked="f"/>
        </w:pict>
      </w:r>
    </w:p>
    <w:p w14:paraId="19C4592B" w14:textId="77777777" w:rsidR="00C36D0B" w:rsidRPr="008C12A4" w:rsidRDefault="00C36D0B" w:rsidP="00C36D0B">
      <w:pPr>
        <w:shd w:val="clear" w:color="auto" w:fill="FFFFFF"/>
        <w:spacing w:after="0" w:line="240" w:lineRule="auto"/>
        <w:outlineLvl w:val="2"/>
        <w:rPr>
          <w:rFonts w:ascii="Times New Roman" w:eastAsia="Times New Roman" w:hAnsi="Times New Roman" w:cs="Times New Roman"/>
          <w:b/>
          <w:bCs/>
          <w:color w:val="0D0D0D"/>
          <w:kern w:val="0"/>
          <w:sz w:val="24"/>
          <w:szCs w:val="24"/>
          <w:lang w:eastAsia="en-CA"/>
          <w14:ligatures w14:val="none"/>
        </w:rPr>
      </w:pPr>
      <w:r w:rsidRPr="008C12A4">
        <w:rPr>
          <w:rFonts w:ascii="Times New Roman" w:eastAsia="Times New Roman" w:hAnsi="Times New Roman" w:cs="Times New Roman"/>
          <w:b/>
          <w:bCs/>
          <w:color w:val="0D0D0D"/>
          <w:kern w:val="0"/>
          <w:sz w:val="24"/>
          <w:szCs w:val="24"/>
          <w:lang w:eastAsia="en-CA"/>
          <w14:ligatures w14:val="none"/>
        </w:rPr>
        <w:t>PRIMONT | 2017 – 2019</w:t>
      </w:r>
    </w:p>
    <w:p w14:paraId="1C9D838A" w14:textId="77777777" w:rsidR="00C36D0B" w:rsidRPr="008C12A4" w:rsidRDefault="00C36D0B" w:rsidP="00C36D0B">
      <w:pPr>
        <w:shd w:val="clear" w:color="auto" w:fill="FFFFFF"/>
        <w:spacing w:after="0"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b/>
          <w:bCs/>
          <w:color w:val="0D0D0D"/>
          <w:kern w:val="0"/>
          <w:sz w:val="24"/>
          <w:szCs w:val="24"/>
          <w:lang w:eastAsia="en-CA"/>
          <w14:ligatures w14:val="none"/>
        </w:rPr>
        <w:t>CONSTRUCTION ADMINISTRATION &amp; CONTRACTS COORDINATOR</w:t>
      </w:r>
    </w:p>
    <w:p w14:paraId="61CC1275" w14:textId="77777777" w:rsidR="00C36D0B" w:rsidRPr="008C12A4" w:rsidRDefault="00C36D0B" w:rsidP="00C36D0B">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Supported </w:t>
      </w:r>
      <w:proofErr w:type="spellStart"/>
      <w:r w:rsidRPr="008C12A4">
        <w:rPr>
          <w:rFonts w:ascii="Times New Roman" w:eastAsia="Times New Roman" w:hAnsi="Times New Roman" w:cs="Times New Roman"/>
          <w:color w:val="0D0D0D"/>
          <w:kern w:val="0"/>
          <w:sz w:val="24"/>
          <w:szCs w:val="24"/>
          <w:lang w:eastAsia="en-CA"/>
          <w14:ligatures w14:val="none"/>
        </w:rPr>
        <w:t>Newstar</w:t>
      </w:r>
      <w:proofErr w:type="spellEnd"/>
      <w:r w:rsidRPr="008C12A4">
        <w:rPr>
          <w:rFonts w:ascii="Times New Roman" w:eastAsia="Times New Roman" w:hAnsi="Times New Roman" w:cs="Times New Roman"/>
          <w:color w:val="0D0D0D"/>
          <w:kern w:val="0"/>
          <w:sz w:val="24"/>
          <w:szCs w:val="24"/>
          <w:lang w:eastAsia="en-CA"/>
          <w14:ligatures w14:val="none"/>
        </w:rPr>
        <w:t xml:space="preserve"> ERP implementation across residential construction operations.</w:t>
      </w:r>
    </w:p>
    <w:p w14:paraId="6CECFDB9" w14:textId="77777777" w:rsidR="00C36D0B" w:rsidRPr="008C12A4" w:rsidRDefault="00C36D0B" w:rsidP="00C36D0B">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Prepared and coordinated tender packages, contracts, purchase orders, invoices, and construction documentation.</w:t>
      </w:r>
    </w:p>
    <w:p w14:paraId="5ACE9FA3" w14:textId="77777777" w:rsidR="00C36D0B" w:rsidRPr="008C12A4" w:rsidRDefault="00C36D0B" w:rsidP="00C36D0B">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Supported subcontractor and supplier coordination throughout the contract and purchasing process.</w:t>
      </w:r>
    </w:p>
    <w:p w14:paraId="43CF0CC0" w14:textId="77777777" w:rsidR="00C36D0B" w:rsidRPr="008C12A4" w:rsidRDefault="00C36D0B" w:rsidP="00C36D0B">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Maintained vendor and contract records and ensured required documentation was available for construction operations.</w:t>
      </w:r>
    </w:p>
    <w:p w14:paraId="79290819" w14:textId="77777777" w:rsidR="00C36D0B" w:rsidRPr="008C12A4" w:rsidRDefault="00C36D0B" w:rsidP="00C36D0B">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Coordinated information between Construction, Contracts, Accounting, vendors, and subcontractors.</w:t>
      </w:r>
    </w:p>
    <w:p w14:paraId="3628ABEE" w14:textId="77777777" w:rsidR="00C36D0B" w:rsidRPr="008C12A4" w:rsidRDefault="00C36D0B" w:rsidP="00C36D0B">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Supported compliance with company requirements relating to safety, insurance, vendor documentation, and contracts.</w:t>
      </w:r>
    </w:p>
    <w:p w14:paraId="5158A53F" w14:textId="77777777" w:rsidR="00C36D0B" w:rsidRPr="008C12A4" w:rsidRDefault="00C36D0B" w:rsidP="00C36D0B">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Assisted with construction administration, purchasing workflows, and invoice processing.</w:t>
      </w:r>
    </w:p>
    <w:p w14:paraId="491BCAE8" w14:textId="77777777" w:rsidR="00C36D0B" w:rsidRPr="008C12A4" w:rsidRDefault="00C36D0B" w:rsidP="00C36D0B">
      <w:pPr>
        <w:shd w:val="clear" w:color="auto" w:fill="FFFFFF"/>
        <w:spacing w:after="0" w:line="240" w:lineRule="auto"/>
        <w:outlineLvl w:val="2"/>
        <w:rPr>
          <w:rFonts w:ascii="Times New Roman" w:eastAsia="Times New Roman" w:hAnsi="Times New Roman" w:cs="Times New Roman"/>
          <w:b/>
          <w:bCs/>
          <w:color w:val="0D0D0D"/>
          <w:kern w:val="0"/>
          <w:sz w:val="24"/>
          <w:szCs w:val="24"/>
          <w:lang w:eastAsia="en-CA"/>
          <w14:ligatures w14:val="none"/>
        </w:rPr>
      </w:pPr>
      <w:r w:rsidRPr="008C12A4">
        <w:rPr>
          <w:rFonts w:ascii="Times New Roman" w:eastAsia="Times New Roman" w:hAnsi="Times New Roman" w:cs="Times New Roman"/>
          <w:b/>
          <w:bCs/>
          <w:color w:val="0D0D0D"/>
          <w:kern w:val="0"/>
          <w:sz w:val="24"/>
          <w:szCs w:val="24"/>
          <w:lang w:eastAsia="en-CA"/>
          <w14:ligatures w14:val="none"/>
        </w:rPr>
        <w:t>MOSAIK HOMES | 2013 – 2017</w:t>
      </w:r>
    </w:p>
    <w:p w14:paraId="4A43FFF8" w14:textId="77777777" w:rsidR="00C36D0B" w:rsidRPr="008C12A4" w:rsidRDefault="00C36D0B" w:rsidP="00C36D0B">
      <w:pPr>
        <w:shd w:val="clear" w:color="auto" w:fill="FFFFFF"/>
        <w:spacing w:after="0"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b/>
          <w:bCs/>
          <w:color w:val="0D0D0D"/>
          <w:kern w:val="0"/>
          <w:sz w:val="24"/>
          <w:szCs w:val="24"/>
          <w:lang w:eastAsia="en-CA"/>
          <w14:ligatures w14:val="none"/>
        </w:rPr>
        <w:t>Contracts Assistant &amp; Site Administration</w:t>
      </w:r>
    </w:p>
    <w:p w14:paraId="2DBFB732" w14:textId="77777777" w:rsidR="00C36D0B" w:rsidRPr="008C12A4" w:rsidRDefault="00C36D0B" w:rsidP="00C36D0B">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Supported residential construction contracts, purchasing, site administration, and subcontractor coordination.</w:t>
      </w:r>
    </w:p>
    <w:p w14:paraId="2EE3B46F" w14:textId="77777777" w:rsidR="00C36D0B" w:rsidRPr="008C12A4" w:rsidRDefault="00C36D0B" w:rsidP="00C36D0B">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Assisted with </w:t>
      </w:r>
      <w:proofErr w:type="spellStart"/>
      <w:r w:rsidRPr="008C12A4">
        <w:rPr>
          <w:rFonts w:ascii="Times New Roman" w:eastAsia="Times New Roman" w:hAnsi="Times New Roman" w:cs="Times New Roman"/>
          <w:color w:val="0D0D0D"/>
          <w:kern w:val="0"/>
          <w:sz w:val="24"/>
          <w:szCs w:val="24"/>
          <w:lang w:eastAsia="en-CA"/>
          <w14:ligatures w14:val="none"/>
        </w:rPr>
        <w:t>Newstar</w:t>
      </w:r>
      <w:proofErr w:type="spellEnd"/>
      <w:r w:rsidRPr="008C12A4">
        <w:rPr>
          <w:rFonts w:ascii="Times New Roman" w:eastAsia="Times New Roman" w:hAnsi="Times New Roman" w:cs="Times New Roman"/>
          <w:color w:val="0D0D0D"/>
          <w:kern w:val="0"/>
          <w:sz w:val="24"/>
          <w:szCs w:val="24"/>
          <w:lang w:eastAsia="en-CA"/>
          <w14:ligatures w14:val="none"/>
        </w:rPr>
        <w:t xml:space="preserve"> ERP implementation and construction workflow setup.</w:t>
      </w:r>
    </w:p>
    <w:p w14:paraId="708DD3CC" w14:textId="77777777" w:rsidR="00C36D0B" w:rsidRPr="008C12A4" w:rsidRDefault="00C36D0B" w:rsidP="00C36D0B">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Prepared and processed purchase orders, contracts, invoices, and project documentation.</w:t>
      </w:r>
    </w:p>
    <w:p w14:paraId="0C033246" w14:textId="77777777" w:rsidR="00C36D0B" w:rsidRPr="008C12A4" w:rsidRDefault="00C36D0B" w:rsidP="00C36D0B">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Coordinated with contractors, suppliers, and internal construction teams to support project requirements.</w:t>
      </w:r>
    </w:p>
    <w:p w14:paraId="71AC4FF7" w14:textId="77777777" w:rsidR="00C36D0B" w:rsidRPr="008C12A4" w:rsidRDefault="00C36D0B" w:rsidP="00C36D0B">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Assisted with permit processing, scheduling, upgrade tracking, and general site administration.</w:t>
      </w:r>
    </w:p>
    <w:p w14:paraId="7A849AD5" w14:textId="77777777" w:rsidR="00C36D0B" w:rsidRPr="008C12A4" w:rsidRDefault="00C36D0B" w:rsidP="00C36D0B">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Maintained accurate construction and vendor records and supported timely resolution of administrative issues.</w:t>
      </w:r>
    </w:p>
    <w:p w14:paraId="4C34D0FE" w14:textId="77777777" w:rsidR="00C36D0B" w:rsidRPr="008C12A4" w:rsidRDefault="00C36D0B" w:rsidP="00C36D0B">
      <w:pPr>
        <w:shd w:val="clear" w:color="auto" w:fill="FFFFFF"/>
        <w:spacing w:after="0" w:line="240" w:lineRule="auto"/>
        <w:outlineLvl w:val="2"/>
        <w:rPr>
          <w:rFonts w:ascii="Times New Roman" w:eastAsia="Times New Roman" w:hAnsi="Times New Roman" w:cs="Times New Roman"/>
          <w:b/>
          <w:bCs/>
          <w:color w:val="0D0D0D"/>
          <w:kern w:val="0"/>
          <w:sz w:val="24"/>
          <w:szCs w:val="24"/>
          <w:lang w:eastAsia="en-CA"/>
          <w14:ligatures w14:val="none"/>
        </w:rPr>
      </w:pPr>
      <w:r w:rsidRPr="008C12A4">
        <w:rPr>
          <w:rFonts w:ascii="Times New Roman" w:eastAsia="Times New Roman" w:hAnsi="Times New Roman" w:cs="Times New Roman"/>
          <w:b/>
          <w:bCs/>
          <w:color w:val="0D0D0D"/>
          <w:kern w:val="0"/>
          <w:sz w:val="24"/>
          <w:szCs w:val="24"/>
          <w:lang w:eastAsia="en-CA"/>
          <w14:ligatures w14:val="none"/>
        </w:rPr>
        <w:t>EDEN OAK | 2010 – 2013</w:t>
      </w:r>
    </w:p>
    <w:p w14:paraId="2142849B" w14:textId="77777777" w:rsidR="00C36D0B" w:rsidRPr="008C12A4" w:rsidRDefault="00C36D0B" w:rsidP="00C36D0B">
      <w:pPr>
        <w:shd w:val="clear" w:color="auto" w:fill="FFFFFF"/>
        <w:spacing w:after="0"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b/>
          <w:bCs/>
          <w:color w:val="0D0D0D"/>
          <w:kern w:val="0"/>
          <w:sz w:val="24"/>
          <w:szCs w:val="24"/>
          <w:lang w:eastAsia="en-CA"/>
          <w14:ligatures w14:val="none"/>
        </w:rPr>
        <w:t>Construction Administration</w:t>
      </w:r>
    </w:p>
    <w:p w14:paraId="0FE5EA1B" w14:textId="77777777" w:rsidR="00C36D0B" w:rsidRPr="008C12A4" w:rsidRDefault="00C36D0B" w:rsidP="00C36D0B">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Supported residential construction administration, contractor coordination, purchasing, invoicing, and project documentation.</w:t>
      </w:r>
    </w:p>
    <w:p w14:paraId="0252BF57" w14:textId="77777777" w:rsidR="00C36D0B" w:rsidRPr="008C12A4" w:rsidRDefault="00C36D0B" w:rsidP="00C36D0B">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Assisted construction teams with purchase orders, scheduling, permits, vendor communication, and project records.</w:t>
      </w:r>
    </w:p>
    <w:p w14:paraId="3B83228E" w14:textId="77777777" w:rsidR="00C36D0B" w:rsidRPr="008C12A4" w:rsidRDefault="00C36D0B" w:rsidP="00C36D0B">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Coordinated information between contractors, suppliers, and internal stakeholders.</w:t>
      </w:r>
    </w:p>
    <w:p w14:paraId="30D17309" w14:textId="77777777" w:rsidR="00C36D0B" w:rsidRPr="008C12A4" w:rsidRDefault="00C36D0B" w:rsidP="00C36D0B">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Supported upgrade tracking and purchasing-related administration.</w:t>
      </w:r>
    </w:p>
    <w:p w14:paraId="6E36FBC1" w14:textId="77777777" w:rsidR="00C36D0B" w:rsidRPr="008C12A4" w:rsidRDefault="00C36D0B" w:rsidP="00C36D0B">
      <w:pPr>
        <w:shd w:val="clear" w:color="auto" w:fill="FFFFFF"/>
        <w:spacing w:after="0" w:line="240" w:lineRule="auto"/>
        <w:outlineLvl w:val="2"/>
        <w:rPr>
          <w:rFonts w:ascii="Times New Roman" w:eastAsia="Times New Roman" w:hAnsi="Times New Roman" w:cs="Times New Roman"/>
          <w:b/>
          <w:bCs/>
          <w:color w:val="0D0D0D"/>
          <w:kern w:val="0"/>
          <w:sz w:val="24"/>
          <w:szCs w:val="24"/>
          <w:lang w:eastAsia="en-CA"/>
          <w14:ligatures w14:val="none"/>
        </w:rPr>
      </w:pPr>
      <w:r w:rsidRPr="008C12A4">
        <w:rPr>
          <w:rFonts w:ascii="Times New Roman" w:eastAsia="Times New Roman" w:hAnsi="Times New Roman" w:cs="Times New Roman"/>
          <w:b/>
          <w:bCs/>
          <w:color w:val="0D0D0D"/>
          <w:kern w:val="0"/>
          <w:sz w:val="24"/>
          <w:szCs w:val="24"/>
          <w:lang w:eastAsia="en-CA"/>
          <w14:ligatures w14:val="none"/>
        </w:rPr>
        <w:t>THE KAITLIN GROUP | 2002 – 2008</w:t>
      </w:r>
    </w:p>
    <w:p w14:paraId="4E6512FF" w14:textId="77777777" w:rsidR="00C36D0B" w:rsidRPr="008C12A4" w:rsidRDefault="00C36D0B" w:rsidP="00C36D0B">
      <w:pPr>
        <w:shd w:val="clear" w:color="auto" w:fill="FFFFFF"/>
        <w:spacing w:after="0"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b/>
          <w:bCs/>
          <w:color w:val="0D0D0D"/>
          <w:kern w:val="0"/>
          <w:sz w:val="24"/>
          <w:szCs w:val="24"/>
          <w:lang w:eastAsia="en-CA"/>
          <w14:ligatures w14:val="none"/>
        </w:rPr>
        <w:t xml:space="preserve">Construction Administration / </w:t>
      </w:r>
      <w:proofErr w:type="spellStart"/>
      <w:r w:rsidRPr="008C12A4">
        <w:rPr>
          <w:rFonts w:ascii="Times New Roman" w:eastAsia="Times New Roman" w:hAnsi="Times New Roman" w:cs="Times New Roman"/>
          <w:b/>
          <w:bCs/>
          <w:color w:val="0D0D0D"/>
          <w:kern w:val="0"/>
          <w:sz w:val="24"/>
          <w:szCs w:val="24"/>
          <w:lang w:eastAsia="en-CA"/>
          <w14:ligatures w14:val="none"/>
        </w:rPr>
        <w:t>Newstar</w:t>
      </w:r>
      <w:proofErr w:type="spellEnd"/>
      <w:r w:rsidRPr="008C12A4">
        <w:rPr>
          <w:rFonts w:ascii="Times New Roman" w:eastAsia="Times New Roman" w:hAnsi="Times New Roman" w:cs="Times New Roman"/>
          <w:b/>
          <w:bCs/>
          <w:color w:val="0D0D0D"/>
          <w:kern w:val="0"/>
          <w:sz w:val="24"/>
          <w:szCs w:val="24"/>
          <w:lang w:eastAsia="en-CA"/>
          <w14:ligatures w14:val="none"/>
        </w:rPr>
        <w:t xml:space="preserve"> Implementation</w:t>
      </w:r>
    </w:p>
    <w:p w14:paraId="1696B275" w14:textId="77777777" w:rsidR="00C36D0B" w:rsidRPr="008C12A4" w:rsidRDefault="00C36D0B" w:rsidP="00C36D0B">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lastRenderedPageBreak/>
        <w:t>Supported residential construction operations, including </w:t>
      </w:r>
      <w:proofErr w:type="spellStart"/>
      <w:r w:rsidRPr="008C12A4">
        <w:rPr>
          <w:rFonts w:ascii="Times New Roman" w:eastAsia="Times New Roman" w:hAnsi="Times New Roman" w:cs="Times New Roman"/>
          <w:color w:val="0D0D0D"/>
          <w:kern w:val="0"/>
          <w:sz w:val="24"/>
          <w:szCs w:val="24"/>
          <w:lang w:eastAsia="en-CA"/>
          <w14:ligatures w14:val="none"/>
        </w:rPr>
        <w:t>Newstar</w:t>
      </w:r>
      <w:proofErr w:type="spellEnd"/>
      <w:r w:rsidRPr="008C12A4">
        <w:rPr>
          <w:rFonts w:ascii="Times New Roman" w:eastAsia="Times New Roman" w:hAnsi="Times New Roman" w:cs="Times New Roman"/>
          <w:color w:val="0D0D0D"/>
          <w:kern w:val="0"/>
          <w:sz w:val="24"/>
          <w:szCs w:val="24"/>
          <w:lang w:eastAsia="en-CA"/>
          <w14:ligatures w14:val="none"/>
        </w:rPr>
        <w:t xml:space="preserve"> implementation, site administration, contracts, purchasing, invoicing, and contractor coordination.</w:t>
      </w:r>
    </w:p>
    <w:p w14:paraId="2E48E29C" w14:textId="77777777" w:rsidR="00C36D0B" w:rsidRPr="008C12A4" w:rsidRDefault="00C36D0B" w:rsidP="00C36D0B">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 xml:space="preserve">Assisted with implementation and adoption of </w:t>
      </w:r>
      <w:proofErr w:type="spellStart"/>
      <w:r w:rsidRPr="008C12A4">
        <w:rPr>
          <w:rFonts w:ascii="Times New Roman" w:eastAsia="Times New Roman" w:hAnsi="Times New Roman" w:cs="Times New Roman"/>
          <w:color w:val="0D0D0D"/>
          <w:kern w:val="0"/>
          <w:sz w:val="24"/>
          <w:szCs w:val="24"/>
          <w:lang w:eastAsia="en-CA"/>
          <w14:ligatures w14:val="none"/>
        </w:rPr>
        <w:t>Newstar</w:t>
      </w:r>
      <w:proofErr w:type="spellEnd"/>
      <w:r w:rsidRPr="008C12A4">
        <w:rPr>
          <w:rFonts w:ascii="Times New Roman" w:eastAsia="Times New Roman" w:hAnsi="Times New Roman" w:cs="Times New Roman"/>
          <w:color w:val="0D0D0D"/>
          <w:kern w:val="0"/>
          <w:sz w:val="24"/>
          <w:szCs w:val="24"/>
          <w:lang w:eastAsia="en-CA"/>
          <w14:ligatures w14:val="none"/>
        </w:rPr>
        <w:t xml:space="preserve"> processes supporting construction operations.</w:t>
      </w:r>
    </w:p>
    <w:p w14:paraId="3D2A45AD" w14:textId="77777777" w:rsidR="00C36D0B" w:rsidRPr="008C12A4" w:rsidRDefault="00C36D0B" w:rsidP="00C36D0B">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Processed purchase orders and invoices and maintained project and vendor information.</w:t>
      </w:r>
    </w:p>
    <w:p w14:paraId="19BFD0DF" w14:textId="77777777" w:rsidR="00C36D0B" w:rsidRPr="008C12A4" w:rsidRDefault="00C36D0B" w:rsidP="00C36D0B">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Coordinated permits, scheduling, contractor documentation, and upgrade tracking.</w:t>
      </w:r>
    </w:p>
    <w:p w14:paraId="6EBCB860" w14:textId="77777777" w:rsidR="00C36D0B" w:rsidRPr="008C12A4" w:rsidRDefault="00C36D0B" w:rsidP="00C36D0B">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Supported construction teams with administrative and ERP-related requirements.</w:t>
      </w:r>
    </w:p>
    <w:p w14:paraId="71D3C7E8" w14:textId="77777777" w:rsidR="00C36D0B" w:rsidRPr="008C12A4" w:rsidRDefault="00C36D0B" w:rsidP="00C36D0B">
      <w:pPr>
        <w:shd w:val="clear" w:color="auto" w:fill="FFFFFF"/>
        <w:spacing w:after="0" w:line="240" w:lineRule="auto"/>
        <w:outlineLvl w:val="1"/>
        <w:rPr>
          <w:rFonts w:ascii="Times New Roman" w:eastAsia="Times New Roman" w:hAnsi="Times New Roman" w:cs="Times New Roman"/>
          <w:b/>
          <w:bCs/>
          <w:color w:val="0D0D0D"/>
          <w:kern w:val="0"/>
          <w:sz w:val="24"/>
          <w:szCs w:val="24"/>
          <w:lang w:eastAsia="en-CA"/>
          <w14:ligatures w14:val="none"/>
        </w:rPr>
      </w:pPr>
      <w:r w:rsidRPr="008C12A4">
        <w:rPr>
          <w:rFonts w:ascii="Times New Roman" w:eastAsia="Times New Roman" w:hAnsi="Times New Roman" w:cs="Times New Roman"/>
          <w:b/>
          <w:bCs/>
          <w:color w:val="0D0D0D"/>
          <w:kern w:val="0"/>
          <w:sz w:val="24"/>
          <w:szCs w:val="24"/>
          <w:lang w:eastAsia="en-CA"/>
          <w14:ligatures w14:val="none"/>
        </w:rPr>
        <w:t>EDUCATION</w:t>
      </w:r>
    </w:p>
    <w:p w14:paraId="12C9EFA6" w14:textId="77777777" w:rsidR="00C36D0B" w:rsidRPr="008C12A4" w:rsidRDefault="00C36D0B" w:rsidP="00C36D0B">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8C12A4">
        <w:rPr>
          <w:rFonts w:ascii="Times New Roman" w:eastAsia="Times New Roman" w:hAnsi="Times New Roman" w:cs="Times New Roman"/>
          <w:kern w:val="0"/>
          <w:sz w:val="24"/>
          <w:szCs w:val="24"/>
          <w:lang w:eastAsia="en-CA"/>
          <w14:ligatures w14:val="none"/>
        </w:rPr>
        <w:t>Seneca College — North York, Ontario</w:t>
      </w:r>
      <w:r w:rsidRPr="008C12A4">
        <w:rPr>
          <w:rFonts w:ascii="Times New Roman" w:eastAsia="Times New Roman" w:hAnsi="Times New Roman" w:cs="Times New Roman"/>
          <w:kern w:val="0"/>
          <w:sz w:val="24"/>
          <w:szCs w:val="24"/>
          <w:lang w:eastAsia="en-CA"/>
          <w14:ligatures w14:val="none"/>
        </w:rPr>
        <w:br/>
        <w:t>Business Administration</w:t>
      </w:r>
    </w:p>
    <w:p w14:paraId="44C99989" w14:textId="30F71ABF" w:rsidR="00C36D0B" w:rsidRPr="008C12A4" w:rsidRDefault="00C36D0B" w:rsidP="00C36D0B">
      <w:pPr>
        <w:shd w:val="clear" w:color="auto" w:fill="FFFFFF"/>
        <w:spacing w:after="0"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br/>
      </w:r>
    </w:p>
    <w:p w14:paraId="0513F4E4" w14:textId="77777777" w:rsidR="00C36D0B" w:rsidRPr="008C12A4" w:rsidRDefault="00C36D0B" w:rsidP="00C36D0B">
      <w:pPr>
        <w:spacing w:after="0" w:line="240" w:lineRule="auto"/>
        <w:rPr>
          <w:rFonts w:ascii="Times New Roman" w:eastAsia="Times New Roman" w:hAnsi="Times New Roman" w:cs="Times New Roman"/>
          <w:kern w:val="0"/>
          <w:sz w:val="24"/>
          <w:szCs w:val="24"/>
          <w:lang w:eastAsia="en-CA"/>
          <w14:ligatures w14:val="none"/>
        </w:rPr>
      </w:pPr>
      <w:r w:rsidRPr="008C12A4">
        <w:rPr>
          <w:rFonts w:ascii="Times New Roman" w:eastAsia="Times New Roman" w:hAnsi="Times New Roman" w:cs="Times New Roman"/>
          <w:kern w:val="0"/>
          <w:sz w:val="24"/>
          <w:szCs w:val="24"/>
          <w:lang w:eastAsia="en-CA"/>
          <w14:ligatures w14:val="none"/>
        </w:rPr>
        <w:pict w14:anchorId="77BEE7E9">
          <v:rect id="_x0000_i1025" style="width:0;height:1.5pt" o:hralign="center" o:hrstd="t" o:hr="t" fillcolor="#a0a0a0" stroked="f"/>
        </w:pict>
      </w:r>
    </w:p>
    <w:p w14:paraId="69A67351" w14:textId="77777777" w:rsidR="00C36D0B" w:rsidRPr="008C12A4" w:rsidRDefault="00C36D0B" w:rsidP="00C36D0B">
      <w:pPr>
        <w:shd w:val="clear" w:color="auto" w:fill="FFFFFF"/>
        <w:spacing w:after="0" w:line="240" w:lineRule="auto"/>
        <w:outlineLvl w:val="1"/>
        <w:rPr>
          <w:rFonts w:ascii="Times New Roman" w:eastAsia="Times New Roman" w:hAnsi="Times New Roman" w:cs="Times New Roman"/>
          <w:b/>
          <w:bCs/>
          <w:color w:val="0D0D0D"/>
          <w:kern w:val="0"/>
          <w:sz w:val="24"/>
          <w:szCs w:val="24"/>
          <w:lang w:eastAsia="en-CA"/>
          <w14:ligatures w14:val="none"/>
        </w:rPr>
      </w:pPr>
      <w:r w:rsidRPr="008C12A4">
        <w:rPr>
          <w:rFonts w:ascii="Times New Roman" w:eastAsia="Times New Roman" w:hAnsi="Times New Roman" w:cs="Times New Roman"/>
          <w:b/>
          <w:bCs/>
          <w:color w:val="0D0D0D"/>
          <w:kern w:val="0"/>
          <w:sz w:val="24"/>
          <w:szCs w:val="24"/>
          <w:lang w:eastAsia="en-CA"/>
          <w14:ligatures w14:val="none"/>
        </w:rPr>
        <w:t>ADDITIONAL INFORMATION</w:t>
      </w:r>
    </w:p>
    <w:p w14:paraId="31A2D5E0" w14:textId="77777777" w:rsidR="00C36D0B" w:rsidRPr="008C12A4" w:rsidRDefault="00C36D0B" w:rsidP="00C36D0B">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20+ years of residential construction industry experience</w:t>
      </w:r>
    </w:p>
    <w:p w14:paraId="4EF3B7FC" w14:textId="77777777" w:rsidR="00C36D0B" w:rsidRPr="008C12A4" w:rsidRDefault="00C36D0B" w:rsidP="00C36D0B">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Extensive experience supporting low-rise residential construction operations</w:t>
      </w:r>
    </w:p>
    <w:p w14:paraId="76E60E91" w14:textId="77777777" w:rsidR="00C36D0B" w:rsidRPr="008C12A4" w:rsidRDefault="00C36D0B" w:rsidP="00C36D0B">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Strong background in procurement, contracts, purchasing, vendor coordination, and job costing</w:t>
      </w:r>
    </w:p>
    <w:p w14:paraId="72C9D093" w14:textId="77777777" w:rsidR="00C36D0B" w:rsidRPr="008C12A4" w:rsidRDefault="00C36D0B" w:rsidP="00C36D0B">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Experienced cross-functional partner to Construction, Contracts, Finance, Sales, Décor, Warranty, and Executive teams</w:t>
      </w:r>
    </w:p>
    <w:p w14:paraId="43539A01" w14:textId="77777777" w:rsidR="00C36D0B" w:rsidRPr="008C12A4" w:rsidRDefault="00C36D0B" w:rsidP="00C36D0B">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D0D0D"/>
          <w:kern w:val="0"/>
          <w:sz w:val="24"/>
          <w:szCs w:val="24"/>
          <w:lang w:eastAsia="en-CA"/>
          <w14:ligatures w14:val="none"/>
        </w:rPr>
      </w:pPr>
      <w:r w:rsidRPr="008C12A4">
        <w:rPr>
          <w:rFonts w:ascii="Times New Roman" w:eastAsia="Times New Roman" w:hAnsi="Times New Roman" w:cs="Times New Roman"/>
          <w:color w:val="0D0D0D"/>
          <w:kern w:val="0"/>
          <w:sz w:val="24"/>
          <w:szCs w:val="24"/>
          <w:lang w:eastAsia="en-CA"/>
          <w14:ligatures w14:val="none"/>
        </w:rPr>
        <w:t>Available to support procurement, contract administration, construction operations, and ERP-driven process improvement</w:t>
      </w:r>
    </w:p>
    <w:p w14:paraId="3C672B4B" w14:textId="77777777" w:rsidR="00C36D0B" w:rsidRPr="00C36D0B" w:rsidRDefault="00C36D0B" w:rsidP="00C36D0B">
      <w:pPr>
        <w:shd w:val="clear" w:color="auto" w:fill="FFFFFF"/>
        <w:spacing w:before="100" w:beforeAutospacing="1" w:after="100" w:afterAutospacing="1" w:line="240" w:lineRule="auto"/>
        <w:rPr>
          <w:rFonts w:ascii="Segoe UI" w:eastAsia="Times New Roman" w:hAnsi="Segoe UI" w:cs="Segoe UI"/>
          <w:color w:val="0D0D0D"/>
          <w:kern w:val="0"/>
          <w:sz w:val="24"/>
          <w:szCs w:val="24"/>
          <w:lang w:eastAsia="en-CA"/>
          <w14:ligatures w14:val="none"/>
        </w:rPr>
      </w:pPr>
    </w:p>
    <w:p w14:paraId="74BF3B49" w14:textId="77777777" w:rsidR="00C36D0B" w:rsidRDefault="00C36D0B"/>
    <w:sectPr w:rsidR="00C36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5F7B"/>
    <w:multiLevelType w:val="multilevel"/>
    <w:tmpl w:val="F8EE6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F0751"/>
    <w:multiLevelType w:val="multilevel"/>
    <w:tmpl w:val="AB764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435BF"/>
    <w:multiLevelType w:val="multilevel"/>
    <w:tmpl w:val="40C09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1056B9"/>
    <w:multiLevelType w:val="multilevel"/>
    <w:tmpl w:val="7EA61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E13930"/>
    <w:multiLevelType w:val="multilevel"/>
    <w:tmpl w:val="2AA44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6F046C"/>
    <w:multiLevelType w:val="multilevel"/>
    <w:tmpl w:val="B59A8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6F4FAB"/>
    <w:multiLevelType w:val="multilevel"/>
    <w:tmpl w:val="426C7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551EEF"/>
    <w:multiLevelType w:val="multilevel"/>
    <w:tmpl w:val="D5A23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303D7D"/>
    <w:multiLevelType w:val="multilevel"/>
    <w:tmpl w:val="2D268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071830"/>
    <w:multiLevelType w:val="multilevel"/>
    <w:tmpl w:val="49FC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8C406C"/>
    <w:multiLevelType w:val="multilevel"/>
    <w:tmpl w:val="7326F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C23ABB"/>
    <w:multiLevelType w:val="multilevel"/>
    <w:tmpl w:val="C0E8F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623224"/>
    <w:multiLevelType w:val="multilevel"/>
    <w:tmpl w:val="A8AC4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5776D6"/>
    <w:multiLevelType w:val="multilevel"/>
    <w:tmpl w:val="5DD64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CC75AE"/>
    <w:multiLevelType w:val="multilevel"/>
    <w:tmpl w:val="CD2E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494275">
    <w:abstractNumId w:val="0"/>
  </w:num>
  <w:num w:numId="2" w16cid:durableId="573666389">
    <w:abstractNumId w:val="1"/>
  </w:num>
  <w:num w:numId="3" w16cid:durableId="1049644642">
    <w:abstractNumId w:val="6"/>
  </w:num>
  <w:num w:numId="4" w16cid:durableId="1955556214">
    <w:abstractNumId w:val="4"/>
  </w:num>
  <w:num w:numId="5" w16cid:durableId="1461344788">
    <w:abstractNumId w:val="11"/>
  </w:num>
  <w:num w:numId="6" w16cid:durableId="630671023">
    <w:abstractNumId w:val="2"/>
  </w:num>
  <w:num w:numId="7" w16cid:durableId="494494711">
    <w:abstractNumId w:val="12"/>
  </w:num>
  <w:num w:numId="8" w16cid:durableId="1574925245">
    <w:abstractNumId w:val="5"/>
  </w:num>
  <w:num w:numId="9" w16cid:durableId="1762482810">
    <w:abstractNumId w:val="13"/>
  </w:num>
  <w:num w:numId="10" w16cid:durableId="1069108108">
    <w:abstractNumId w:val="10"/>
  </w:num>
  <w:num w:numId="11" w16cid:durableId="853812157">
    <w:abstractNumId w:val="3"/>
  </w:num>
  <w:num w:numId="12" w16cid:durableId="873690861">
    <w:abstractNumId w:val="8"/>
  </w:num>
  <w:num w:numId="13" w16cid:durableId="1613434119">
    <w:abstractNumId w:val="7"/>
  </w:num>
  <w:num w:numId="14" w16cid:durableId="1393770001">
    <w:abstractNumId w:val="14"/>
  </w:num>
  <w:num w:numId="15" w16cid:durableId="12871271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0B"/>
    <w:rsid w:val="00203C7F"/>
    <w:rsid w:val="006741C9"/>
    <w:rsid w:val="008C12A4"/>
    <w:rsid w:val="00C36D0B"/>
    <w:rsid w:val="00F24B2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50E50"/>
  <w15:chartTrackingRefBased/>
  <w15:docId w15:val="{E209C01F-700E-4904-A4C3-842F2768B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36D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36D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0B"/>
    <w:rPr>
      <w:rFonts w:eastAsiaTheme="majorEastAsia" w:cstheme="majorBidi"/>
      <w:color w:val="272727" w:themeColor="text1" w:themeTint="D8"/>
    </w:rPr>
  </w:style>
  <w:style w:type="paragraph" w:styleId="Title">
    <w:name w:val="Title"/>
    <w:basedOn w:val="Normal"/>
    <w:next w:val="Normal"/>
    <w:link w:val="TitleChar"/>
    <w:uiPriority w:val="10"/>
    <w:qFormat/>
    <w:rsid w:val="00C36D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0B"/>
    <w:pPr>
      <w:spacing w:before="160"/>
      <w:jc w:val="center"/>
    </w:pPr>
    <w:rPr>
      <w:i/>
      <w:iCs/>
      <w:color w:val="404040" w:themeColor="text1" w:themeTint="BF"/>
    </w:rPr>
  </w:style>
  <w:style w:type="character" w:customStyle="1" w:styleId="QuoteChar">
    <w:name w:val="Quote Char"/>
    <w:basedOn w:val="DefaultParagraphFont"/>
    <w:link w:val="Quote"/>
    <w:uiPriority w:val="29"/>
    <w:rsid w:val="00C36D0B"/>
    <w:rPr>
      <w:i/>
      <w:iCs/>
      <w:color w:val="404040" w:themeColor="text1" w:themeTint="BF"/>
    </w:rPr>
  </w:style>
  <w:style w:type="paragraph" w:styleId="ListParagraph">
    <w:name w:val="List Paragraph"/>
    <w:basedOn w:val="Normal"/>
    <w:uiPriority w:val="34"/>
    <w:qFormat/>
    <w:rsid w:val="00C36D0B"/>
    <w:pPr>
      <w:ind w:left="720"/>
      <w:contextualSpacing/>
    </w:pPr>
  </w:style>
  <w:style w:type="character" w:styleId="IntenseEmphasis">
    <w:name w:val="Intense Emphasis"/>
    <w:basedOn w:val="DefaultParagraphFont"/>
    <w:uiPriority w:val="21"/>
    <w:qFormat/>
    <w:rsid w:val="00C36D0B"/>
    <w:rPr>
      <w:i/>
      <w:iCs/>
      <w:color w:val="0F4761" w:themeColor="accent1" w:themeShade="BF"/>
    </w:rPr>
  </w:style>
  <w:style w:type="paragraph" w:styleId="IntenseQuote">
    <w:name w:val="Intense Quote"/>
    <w:basedOn w:val="Normal"/>
    <w:next w:val="Normal"/>
    <w:link w:val="IntenseQuoteChar"/>
    <w:uiPriority w:val="30"/>
    <w:qFormat/>
    <w:rsid w:val="00C36D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0B"/>
    <w:rPr>
      <w:i/>
      <w:iCs/>
      <w:color w:val="0F4761" w:themeColor="accent1" w:themeShade="BF"/>
    </w:rPr>
  </w:style>
  <w:style w:type="character" w:styleId="IntenseReference">
    <w:name w:val="Intense Reference"/>
    <w:basedOn w:val="DefaultParagraphFont"/>
    <w:uiPriority w:val="32"/>
    <w:qFormat/>
    <w:rsid w:val="00C36D0B"/>
    <w:rPr>
      <w:b/>
      <w:bCs/>
      <w:smallCaps/>
      <w:color w:val="0F4761" w:themeColor="accent1" w:themeShade="BF"/>
      <w:spacing w:val="5"/>
    </w:rPr>
  </w:style>
  <w:style w:type="paragraph" w:styleId="NormalWeb">
    <w:name w:val="Normal (Web)"/>
    <w:basedOn w:val="Normal"/>
    <w:uiPriority w:val="99"/>
    <w:semiHidden/>
    <w:unhideWhenUsed/>
    <w:rsid w:val="00C36D0B"/>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Strong">
    <w:name w:val="Strong"/>
    <w:basedOn w:val="DefaultParagraphFont"/>
    <w:uiPriority w:val="22"/>
    <w:qFormat/>
    <w:rsid w:val="00C36D0B"/>
    <w:rPr>
      <w:b/>
      <w:bCs/>
    </w:rPr>
  </w:style>
  <w:style w:type="character" w:styleId="Emphasis">
    <w:name w:val="Emphasis"/>
    <w:basedOn w:val="DefaultParagraphFont"/>
    <w:uiPriority w:val="20"/>
    <w:qFormat/>
    <w:rsid w:val="00C36D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1393</Words>
  <Characters>7943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Pollice</dc:creator>
  <cp:keywords/>
  <dc:description/>
  <cp:lastModifiedBy>Diane Pollice</cp:lastModifiedBy>
  <cp:revision>1</cp:revision>
  <dcterms:created xsi:type="dcterms:W3CDTF">2026-08-20T13:53:00Z</dcterms:created>
  <dcterms:modified xsi:type="dcterms:W3CDTF">2026-08-20T14:05:00Z</dcterms:modified>
</cp:coreProperties>
</file>